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6C42A" w14:textId="77777777" w:rsidR="00D55A47" w:rsidRPr="00BE69A5" w:rsidRDefault="00F3602F" w:rsidP="00F360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9A5">
        <w:rPr>
          <w:rFonts w:ascii="Times New Roman" w:hAnsi="Times New Roman" w:cs="Times New Roman"/>
          <w:b/>
          <w:sz w:val="24"/>
          <w:szCs w:val="24"/>
        </w:rPr>
        <w:t xml:space="preserve">Доклад </w:t>
      </w:r>
      <w:r w:rsidR="00B16DDA" w:rsidRPr="00BE69A5">
        <w:rPr>
          <w:rFonts w:ascii="Times New Roman" w:hAnsi="Times New Roman" w:cs="Times New Roman"/>
          <w:b/>
          <w:sz w:val="24"/>
          <w:szCs w:val="24"/>
        </w:rPr>
        <w:t>председателя</w:t>
      </w:r>
      <w:r w:rsidR="00B564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5A47" w:rsidRPr="00BE69A5">
        <w:rPr>
          <w:rFonts w:ascii="Times New Roman" w:hAnsi="Times New Roman" w:cs="Times New Roman"/>
          <w:b/>
          <w:sz w:val="24"/>
          <w:szCs w:val="24"/>
        </w:rPr>
        <w:t>Контрольно-с</w:t>
      </w:r>
      <w:r w:rsidRPr="00BE69A5">
        <w:rPr>
          <w:rFonts w:ascii="Times New Roman" w:hAnsi="Times New Roman" w:cs="Times New Roman"/>
          <w:b/>
          <w:sz w:val="24"/>
          <w:szCs w:val="24"/>
        </w:rPr>
        <w:t>четной</w:t>
      </w:r>
    </w:p>
    <w:p w14:paraId="6CC07B56" w14:textId="2F78CCC1" w:rsidR="00F3602F" w:rsidRPr="00BE69A5" w:rsidRDefault="00B56476" w:rsidP="00F360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F3602F" w:rsidRPr="00BE69A5">
        <w:rPr>
          <w:rFonts w:ascii="Times New Roman" w:hAnsi="Times New Roman" w:cs="Times New Roman"/>
          <w:b/>
          <w:sz w:val="24"/>
          <w:szCs w:val="24"/>
        </w:rPr>
        <w:t>алаты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602F" w:rsidRPr="00BE69A5">
        <w:rPr>
          <w:rFonts w:ascii="Times New Roman" w:hAnsi="Times New Roman" w:cs="Times New Roman"/>
          <w:b/>
          <w:sz w:val="24"/>
          <w:szCs w:val="24"/>
        </w:rPr>
        <w:t>Унечского района о работе за 20</w:t>
      </w:r>
      <w:r w:rsidR="00DE6433" w:rsidRPr="00BE69A5">
        <w:rPr>
          <w:rFonts w:ascii="Times New Roman" w:hAnsi="Times New Roman" w:cs="Times New Roman"/>
          <w:b/>
          <w:sz w:val="24"/>
          <w:szCs w:val="24"/>
        </w:rPr>
        <w:t>2</w:t>
      </w:r>
      <w:r w:rsidR="003C6AAB">
        <w:rPr>
          <w:rFonts w:ascii="Times New Roman" w:hAnsi="Times New Roman" w:cs="Times New Roman"/>
          <w:b/>
          <w:sz w:val="24"/>
          <w:szCs w:val="24"/>
        </w:rPr>
        <w:t>4</w:t>
      </w:r>
      <w:r w:rsidR="00F3602F" w:rsidRPr="00BE69A5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p w14:paraId="2F488AA7" w14:textId="2786968A" w:rsidR="00F3602F" w:rsidRDefault="00F3602F" w:rsidP="00F360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49F184" w14:textId="77777777" w:rsidR="00DE4026" w:rsidRPr="00BE69A5" w:rsidRDefault="00DE4026" w:rsidP="00F360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FBFE9D" w14:textId="77777777" w:rsidR="00C473DD" w:rsidRPr="00BE69A5" w:rsidRDefault="00C473DD" w:rsidP="00D574F9">
      <w:pPr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69A5">
        <w:rPr>
          <w:rFonts w:ascii="Times New Roman" w:hAnsi="Times New Roman" w:cs="Times New Roman"/>
          <w:color w:val="000000" w:themeColor="text1"/>
          <w:sz w:val="24"/>
          <w:szCs w:val="24"/>
        </w:rPr>
        <w:t>Контрольно-счетная палата Унечского района является постоянно действующим органом внешнего муниципального финансового контроля, входит в структуру органов местного самоуправления муниципального образования «Унечский муниципальный район Брянской области», образована Унечским районным Советом народных депутатов и ему подотчетна.</w:t>
      </w:r>
    </w:p>
    <w:p w14:paraId="3A638DA0" w14:textId="234AB91B" w:rsidR="004205F3" w:rsidRPr="00BE69A5" w:rsidRDefault="004205F3" w:rsidP="00D574F9">
      <w:pPr>
        <w:spacing w:after="0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E69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Отчет о работе </w:t>
      </w:r>
      <w:r w:rsidRPr="00BE69A5">
        <w:rPr>
          <w:rFonts w:ascii="Times New Roman" w:hAnsi="Times New Roman" w:cs="Times New Roman"/>
          <w:sz w:val="24"/>
          <w:szCs w:val="24"/>
          <w:lang w:eastAsia="ru-RU"/>
        </w:rPr>
        <w:t>Контрольно-счетной палаты Унечского района в 202</w:t>
      </w:r>
      <w:r w:rsidR="00C0035F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BE69A5">
        <w:rPr>
          <w:rFonts w:ascii="Times New Roman" w:hAnsi="Times New Roman" w:cs="Times New Roman"/>
          <w:sz w:val="24"/>
          <w:szCs w:val="24"/>
          <w:lang w:eastAsia="ru-RU"/>
        </w:rPr>
        <w:t xml:space="preserve"> году представляется в Унечский районный Совет народных депутатов в соответствии со статьей 21 Положения о Контрольно-счетной палате Унечского района, утвержденного решением Унечского районного Совета народных депутатов от 15.12.2021 № 6-154.</w:t>
      </w:r>
    </w:p>
    <w:p w14:paraId="183CFCA2" w14:textId="13D23B93" w:rsidR="00F3602F" w:rsidRPr="00BE69A5" w:rsidRDefault="00F3602F" w:rsidP="00D574F9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69A5">
        <w:rPr>
          <w:rFonts w:ascii="Times New Roman" w:hAnsi="Times New Roman" w:cs="Times New Roman"/>
          <w:sz w:val="24"/>
          <w:szCs w:val="24"/>
        </w:rPr>
        <w:t xml:space="preserve">Ежегодный отчет о работе </w:t>
      </w:r>
      <w:r w:rsidR="00B16DDA" w:rsidRPr="00BE69A5">
        <w:rPr>
          <w:rFonts w:ascii="Times New Roman" w:hAnsi="Times New Roman" w:cs="Times New Roman"/>
          <w:sz w:val="24"/>
          <w:szCs w:val="24"/>
        </w:rPr>
        <w:t>Контрольно-с</w:t>
      </w:r>
      <w:r w:rsidRPr="00BE69A5">
        <w:rPr>
          <w:rFonts w:ascii="Times New Roman" w:hAnsi="Times New Roman" w:cs="Times New Roman"/>
          <w:sz w:val="24"/>
          <w:szCs w:val="24"/>
        </w:rPr>
        <w:t>четной палаты Унечского района подготовлен и представлен в Унечский районный Совет народных депутатов  в соотв</w:t>
      </w:r>
      <w:r w:rsidR="006D12EB" w:rsidRPr="00BE69A5">
        <w:rPr>
          <w:rFonts w:ascii="Times New Roman" w:hAnsi="Times New Roman" w:cs="Times New Roman"/>
          <w:sz w:val="24"/>
          <w:szCs w:val="24"/>
        </w:rPr>
        <w:t>е</w:t>
      </w:r>
      <w:r w:rsidRPr="00BE69A5">
        <w:rPr>
          <w:rFonts w:ascii="Times New Roman" w:hAnsi="Times New Roman" w:cs="Times New Roman"/>
          <w:sz w:val="24"/>
          <w:szCs w:val="24"/>
        </w:rPr>
        <w:t xml:space="preserve">тствии </w:t>
      </w:r>
      <w:r w:rsidR="006D12EB" w:rsidRPr="00BE69A5">
        <w:rPr>
          <w:rFonts w:ascii="Times New Roman" w:hAnsi="Times New Roman" w:cs="Times New Roman"/>
          <w:sz w:val="24"/>
          <w:szCs w:val="24"/>
        </w:rPr>
        <w:t>со С</w:t>
      </w:r>
      <w:r w:rsidR="006D12EB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тандартом организации деятельности </w:t>
      </w:r>
      <w:r w:rsidR="00B16DDA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</w:t>
      </w:r>
      <w:r w:rsidR="006D12EB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четной палаты Унечского района №</w:t>
      </w:r>
      <w:r w:rsidR="00965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12EB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«Порядок подготовки отчета о работе </w:t>
      </w:r>
      <w:r w:rsidR="00B16DDA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</w:t>
      </w:r>
      <w:r w:rsidR="006D12EB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четной палаты Унечского района», утвержденным приказом </w:t>
      </w:r>
      <w:r w:rsidR="00B16DDA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</w:t>
      </w:r>
      <w:r w:rsidR="006D12EB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четной палаты Унечского района №</w:t>
      </w:r>
      <w:r w:rsidR="00B16DDA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 от 28 декабря 2022</w:t>
      </w:r>
      <w:r w:rsidR="006D12EB" w:rsidRPr="00BE69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14:paraId="76B48D98" w14:textId="506FD498" w:rsidR="006D12EB" w:rsidRPr="00BE69A5" w:rsidRDefault="006D12EB" w:rsidP="00D574F9">
      <w:pPr>
        <w:autoSpaceDE w:val="0"/>
        <w:autoSpaceDN w:val="0"/>
        <w:adjustRightInd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E69A5">
        <w:rPr>
          <w:rFonts w:ascii="Times New Roman" w:hAnsi="Times New Roman" w:cs="Times New Roman"/>
          <w:sz w:val="24"/>
          <w:szCs w:val="24"/>
        </w:rPr>
        <w:t xml:space="preserve">В отчете отражена деятельность </w:t>
      </w:r>
      <w:r w:rsidR="00B16DDA" w:rsidRPr="00BE69A5">
        <w:rPr>
          <w:rFonts w:ascii="Times New Roman" w:hAnsi="Times New Roman" w:cs="Times New Roman"/>
          <w:sz w:val="24"/>
          <w:szCs w:val="24"/>
        </w:rPr>
        <w:t>Контрольно-с</w:t>
      </w:r>
      <w:r w:rsidRPr="00BE69A5">
        <w:rPr>
          <w:rFonts w:ascii="Times New Roman" w:hAnsi="Times New Roman" w:cs="Times New Roman"/>
          <w:sz w:val="24"/>
          <w:szCs w:val="24"/>
        </w:rPr>
        <w:t>четной палаты в 20</w:t>
      </w:r>
      <w:r w:rsidR="00DE6433" w:rsidRPr="00BE69A5">
        <w:rPr>
          <w:rFonts w:ascii="Times New Roman" w:hAnsi="Times New Roman" w:cs="Times New Roman"/>
          <w:sz w:val="24"/>
          <w:szCs w:val="24"/>
        </w:rPr>
        <w:t>2</w:t>
      </w:r>
      <w:r w:rsidR="003C6AAB">
        <w:rPr>
          <w:rFonts w:ascii="Times New Roman" w:hAnsi="Times New Roman" w:cs="Times New Roman"/>
          <w:sz w:val="24"/>
          <w:szCs w:val="24"/>
        </w:rPr>
        <w:t>4</w:t>
      </w:r>
      <w:r w:rsidRPr="00BE69A5">
        <w:rPr>
          <w:rFonts w:ascii="Times New Roman" w:hAnsi="Times New Roman" w:cs="Times New Roman"/>
          <w:sz w:val="24"/>
          <w:szCs w:val="24"/>
        </w:rPr>
        <w:t xml:space="preserve"> году по </w:t>
      </w:r>
      <w:r w:rsidR="004205F3" w:rsidRPr="00BE69A5">
        <w:rPr>
          <w:rFonts w:ascii="Times New Roman" w:hAnsi="Times New Roman" w:cs="Times New Roman"/>
          <w:sz w:val="24"/>
          <w:szCs w:val="24"/>
        </w:rPr>
        <w:t>реализации</w:t>
      </w:r>
      <w:r w:rsidRPr="00BE69A5">
        <w:rPr>
          <w:rFonts w:ascii="Times New Roman" w:hAnsi="Times New Roman" w:cs="Times New Roman"/>
          <w:sz w:val="24"/>
          <w:szCs w:val="24"/>
        </w:rPr>
        <w:t xml:space="preserve"> полномочий, определенных </w:t>
      </w:r>
      <w:r w:rsidR="004205F3" w:rsidRPr="00BE69A5">
        <w:rPr>
          <w:rFonts w:ascii="Times New Roman" w:hAnsi="Times New Roman" w:cs="Times New Roman"/>
          <w:sz w:val="24"/>
          <w:szCs w:val="24"/>
        </w:rPr>
        <w:t xml:space="preserve">действующим </w:t>
      </w:r>
      <w:r w:rsidRPr="00BE69A5">
        <w:rPr>
          <w:rFonts w:ascii="Times New Roman" w:hAnsi="Times New Roman" w:cs="Times New Roman"/>
          <w:sz w:val="24"/>
          <w:szCs w:val="24"/>
        </w:rPr>
        <w:t>законодательством.</w:t>
      </w:r>
    </w:p>
    <w:p w14:paraId="07A8E9A6" w14:textId="234772ED" w:rsidR="0052036B" w:rsidRPr="003C6AAB" w:rsidRDefault="0052036B" w:rsidP="00D574F9">
      <w:pPr>
        <w:tabs>
          <w:tab w:val="left" w:pos="54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Планом работы </w:t>
      </w:r>
      <w:r w:rsidR="004A7294"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</w:t>
      </w:r>
      <w:r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четной палаты Унечского района на</w:t>
      </w:r>
      <w:r w:rsidRPr="003C6A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3C6AAB"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C6AA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2645F9"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</w:t>
      </w:r>
      <w:r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предусмотрено проведение 1</w:t>
      </w:r>
      <w:r w:rsidR="004A7294"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контрольных и экспертно-аналитических мероприятий, из них </w:t>
      </w:r>
      <w:r w:rsidR="004A7294"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контрольных и 1</w:t>
      </w:r>
      <w:r w:rsidR="00036D2A"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экспертно-аналитических мероприятий</w:t>
      </w:r>
      <w:r w:rsidR="004A7294"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618284B" w14:textId="5C78801B" w:rsidR="0052036B" w:rsidRPr="003C6AAB" w:rsidRDefault="0052036B" w:rsidP="00D574F9">
      <w:pPr>
        <w:tabs>
          <w:tab w:val="left" w:pos="993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3C6AAB"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4A7294"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</w:t>
      </w:r>
      <w:r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четной палатой Унечского района в соответствии с планом работы проведено </w:t>
      </w:r>
      <w:r w:rsidR="004A7294"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контрольных мероприятия в </w:t>
      </w:r>
      <w:r w:rsidR="004A7294"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отношении </w:t>
      </w:r>
      <w:r w:rsidR="005213D5"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A7294"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</w:t>
      </w:r>
      <w:r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общий объем проверенных средств составил </w:t>
      </w:r>
      <w:r w:rsidR="003C6AAB"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>17 125,5</w:t>
      </w:r>
      <w:r w:rsidR="004A7294"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> тыс. руб</w:t>
      </w:r>
      <w:r w:rsidRPr="003C6A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050CDE2" w14:textId="573F9E3B" w:rsidR="003C6AAB" w:rsidRPr="00FD731E" w:rsidRDefault="005213D5" w:rsidP="00D63D3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AAB">
        <w:rPr>
          <w:rFonts w:ascii="Times New Roman" w:hAnsi="Times New Roman" w:cs="Times New Roman"/>
          <w:sz w:val="24"/>
          <w:szCs w:val="24"/>
        </w:rPr>
        <w:t xml:space="preserve">В ходе проведенного контрольного мероприятия </w:t>
      </w:r>
      <w:r w:rsidR="003C6AAB" w:rsidRPr="003C6AAB">
        <w:rPr>
          <w:rFonts w:ascii="Times New Roman" w:hAnsi="Times New Roman" w:cs="Times New Roman"/>
          <w:sz w:val="24"/>
          <w:szCs w:val="24"/>
        </w:rPr>
        <w:t xml:space="preserve">«Проверка использования бюджетных средств на реализацию отдельного мероприятия по обеспечению жильем молодых семей, в рамках реализации подпрограммы «Социальная политика Унечского района»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 за 2022-2023 годы» объем проверенных средств составил 4509,5 тыс. руб. </w:t>
      </w:r>
      <w:r w:rsidR="00D63D3A" w:rsidRPr="00FD731E">
        <w:rPr>
          <w:rFonts w:ascii="Times New Roman" w:hAnsi="Times New Roman" w:cs="Times New Roman"/>
          <w:sz w:val="24"/>
          <w:szCs w:val="24"/>
        </w:rPr>
        <w:t>По результатам контрольного мероприятия внесены изменени</w:t>
      </w:r>
      <w:r w:rsidR="00C0035F">
        <w:rPr>
          <w:rFonts w:ascii="Times New Roman" w:hAnsi="Times New Roman" w:cs="Times New Roman"/>
          <w:sz w:val="24"/>
          <w:szCs w:val="24"/>
        </w:rPr>
        <w:t>я</w:t>
      </w:r>
      <w:r w:rsidR="00D63D3A" w:rsidRPr="00FD731E">
        <w:rPr>
          <w:rFonts w:ascii="Times New Roman" w:hAnsi="Times New Roman" w:cs="Times New Roman"/>
          <w:sz w:val="24"/>
          <w:szCs w:val="24"/>
        </w:rPr>
        <w:t xml:space="preserve"> в административный регламент по предоставлению муниципальной услуги «Оказание поддержки в решении жилищной проблемы молодым семьям, признанным в установленном порядке нуждающимися в улучшении жилищных условий», и размещена актуальная редакция данного регламента на официальном сайте администрации Унечского района. Во время проведения контрольного мероприятия жилой дом, приобретенный с помощью социальной выплаты, был оформлен в общедолевую собственность всех членов семьи, указанных в свидетельстве о праве на получение социальной выплаты.</w:t>
      </w:r>
    </w:p>
    <w:p w14:paraId="51444FF2" w14:textId="310A9BA2" w:rsidR="003C6AAB" w:rsidRPr="00FD731E" w:rsidRDefault="003C6AAB" w:rsidP="005213D5">
      <w:pPr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C6AAB">
        <w:rPr>
          <w:rFonts w:ascii="Times New Roman" w:hAnsi="Times New Roman" w:cs="Times New Roman"/>
          <w:spacing w:val="-2"/>
          <w:sz w:val="24"/>
          <w:szCs w:val="24"/>
        </w:rPr>
        <w:t xml:space="preserve">Также в отчетном периоде проведено совместное с Контрольно-счетной палатой Брянской области контрольное мероприятие «Проверка целевого и эффективного использования средств, направленных на техническое оснащение муниципальных и </w:t>
      </w:r>
      <w:r w:rsidRPr="003C6AAB">
        <w:rPr>
          <w:rFonts w:ascii="Times New Roman" w:hAnsi="Times New Roman" w:cs="Times New Roman"/>
          <w:spacing w:val="-2"/>
          <w:sz w:val="24"/>
          <w:szCs w:val="24"/>
        </w:rPr>
        <w:lastRenderedPageBreak/>
        <w:t>региональных музеев, в 2023 году (в рамках регионального проекта «Культурная среда»)». Объем проверенных средств составил 2 353,1 тыс. руб</w:t>
      </w:r>
      <w:r w:rsidRPr="00FD731E">
        <w:rPr>
          <w:rFonts w:ascii="Times New Roman" w:hAnsi="Times New Roman" w:cs="Times New Roman"/>
          <w:spacing w:val="-2"/>
          <w:sz w:val="24"/>
          <w:szCs w:val="24"/>
        </w:rPr>
        <w:t xml:space="preserve">. </w:t>
      </w:r>
      <w:r w:rsidR="00D34484" w:rsidRPr="00FD731E">
        <w:rPr>
          <w:rFonts w:ascii="Times New Roman" w:hAnsi="Times New Roman" w:cs="Times New Roman"/>
          <w:spacing w:val="-2"/>
          <w:sz w:val="24"/>
          <w:szCs w:val="24"/>
        </w:rPr>
        <w:t>В период проверки обеспечено отнесение приобретенного имущества балансовой стоимостью 1 481,3 тыс. рублей в количестве 18 единиц к категории особо ценного движимого имущества</w:t>
      </w:r>
      <w:r w:rsidR="00883CBD" w:rsidRPr="00FD731E">
        <w:rPr>
          <w:rFonts w:ascii="Times New Roman" w:hAnsi="Times New Roman" w:cs="Times New Roman"/>
          <w:spacing w:val="-2"/>
          <w:sz w:val="24"/>
          <w:szCs w:val="24"/>
        </w:rPr>
        <w:t>; произведено соответствующее заполнение 45 инвентарных карточек объектов основных средств.</w:t>
      </w:r>
    </w:p>
    <w:p w14:paraId="592023FE" w14:textId="77777777" w:rsidR="00883CBD" w:rsidRPr="00FD731E" w:rsidRDefault="003C6AAB" w:rsidP="00FE0D8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C6AAB">
        <w:rPr>
          <w:rFonts w:ascii="Times New Roman" w:hAnsi="Times New Roman" w:cs="Times New Roman"/>
          <w:spacing w:val="-2"/>
          <w:sz w:val="24"/>
          <w:szCs w:val="24"/>
        </w:rPr>
        <w:t xml:space="preserve">По результатам проведенного контрольного мероприятия «Анализ отдельных вопросов финансово-хозяйственной деятельности Отдела культуры администрации Унечского района Брянской области за 2023 год и истекший период 2024 года» объем проверенных средств составил 10262,9 тыс. руб. </w:t>
      </w:r>
      <w:r w:rsidR="00883CBD" w:rsidRPr="00FD731E">
        <w:rPr>
          <w:rFonts w:ascii="Times New Roman" w:hAnsi="Times New Roman" w:cs="Times New Roman"/>
          <w:spacing w:val="-2"/>
          <w:sz w:val="24"/>
          <w:szCs w:val="24"/>
        </w:rPr>
        <w:t>П</w:t>
      </w:r>
      <w:r w:rsidRPr="00FD731E">
        <w:rPr>
          <w:rFonts w:ascii="Times New Roman" w:hAnsi="Times New Roman" w:cs="Times New Roman"/>
          <w:spacing w:val="-2"/>
          <w:sz w:val="24"/>
          <w:szCs w:val="24"/>
        </w:rPr>
        <w:t xml:space="preserve">о итогам данного мероприятия </w:t>
      </w:r>
      <w:r w:rsidR="00883CBD" w:rsidRPr="00FD731E">
        <w:rPr>
          <w:rFonts w:ascii="Times New Roman" w:hAnsi="Times New Roman" w:cs="Times New Roman"/>
          <w:spacing w:val="-2"/>
          <w:sz w:val="24"/>
          <w:szCs w:val="24"/>
        </w:rPr>
        <w:t>учреждением: утвержден порядок составления, утверждения и ведения бюджетных смет; произведено уточнение кодов классификации операций сектора государственного управления (КОСГУ) по кассовым выплатам 2024 года; основные средства, ошибочно учтенные на забалансовом счете, отражены на балансовых счетах;  произведены исправительные записи в бюджетном (бухгалтерском) учете в части правильного отражения на счетах бюджетного учета перечислений подведомственным учреждениям субсидий на выполнение муниципального задания.</w:t>
      </w:r>
    </w:p>
    <w:p w14:paraId="055F18F4" w14:textId="4298BEDB" w:rsidR="00CE4B8F" w:rsidRPr="00FD731E" w:rsidRDefault="00CE4B8F" w:rsidP="00FE0D8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3DF9">
        <w:rPr>
          <w:rFonts w:ascii="Times New Roman" w:hAnsi="Times New Roman" w:cs="Times New Roman"/>
          <w:sz w:val="24"/>
          <w:szCs w:val="24"/>
        </w:rPr>
        <w:t xml:space="preserve">В общей сложности, по результатам проведенных контрольных мероприятий подготовлено: </w:t>
      </w:r>
      <w:r w:rsidR="001F0EF4" w:rsidRPr="00923DF9">
        <w:rPr>
          <w:rFonts w:ascii="Times New Roman" w:hAnsi="Times New Roman" w:cs="Times New Roman"/>
          <w:sz w:val="24"/>
          <w:szCs w:val="24"/>
        </w:rPr>
        <w:t>3</w:t>
      </w:r>
      <w:r w:rsidR="005A69D9" w:rsidRPr="00923DF9">
        <w:rPr>
          <w:rFonts w:ascii="Times New Roman" w:hAnsi="Times New Roman" w:cs="Times New Roman"/>
          <w:sz w:val="24"/>
          <w:szCs w:val="24"/>
        </w:rPr>
        <w:t xml:space="preserve"> акт</w:t>
      </w:r>
      <w:r w:rsidR="001F0EF4" w:rsidRPr="00923DF9">
        <w:rPr>
          <w:rFonts w:ascii="Times New Roman" w:hAnsi="Times New Roman" w:cs="Times New Roman"/>
          <w:sz w:val="24"/>
          <w:szCs w:val="24"/>
        </w:rPr>
        <w:t>а</w:t>
      </w:r>
      <w:r w:rsidRPr="00923DF9">
        <w:rPr>
          <w:rFonts w:ascii="Times New Roman" w:hAnsi="Times New Roman" w:cs="Times New Roman"/>
          <w:sz w:val="24"/>
          <w:szCs w:val="24"/>
        </w:rPr>
        <w:t>;</w:t>
      </w:r>
      <w:r w:rsidR="001F0EF4" w:rsidRPr="00923DF9">
        <w:rPr>
          <w:rFonts w:ascii="Times New Roman" w:hAnsi="Times New Roman" w:cs="Times New Roman"/>
          <w:sz w:val="24"/>
          <w:szCs w:val="24"/>
        </w:rPr>
        <w:t xml:space="preserve"> </w:t>
      </w:r>
      <w:r w:rsidR="005A69D9" w:rsidRPr="00923DF9">
        <w:rPr>
          <w:rFonts w:ascii="Times New Roman" w:hAnsi="Times New Roman" w:cs="Times New Roman"/>
          <w:sz w:val="24"/>
          <w:szCs w:val="24"/>
        </w:rPr>
        <w:t>3</w:t>
      </w:r>
      <w:r w:rsidRPr="00923DF9">
        <w:rPr>
          <w:rFonts w:ascii="Times New Roman" w:hAnsi="Times New Roman" w:cs="Times New Roman"/>
          <w:sz w:val="24"/>
          <w:szCs w:val="24"/>
        </w:rPr>
        <w:t xml:space="preserve"> отчет</w:t>
      </w:r>
      <w:r w:rsidR="005A69D9" w:rsidRPr="00923DF9">
        <w:rPr>
          <w:rFonts w:ascii="Times New Roman" w:hAnsi="Times New Roman" w:cs="Times New Roman"/>
          <w:sz w:val="24"/>
          <w:szCs w:val="24"/>
        </w:rPr>
        <w:t>а</w:t>
      </w:r>
      <w:r w:rsidRPr="00923DF9">
        <w:rPr>
          <w:rFonts w:ascii="Times New Roman" w:hAnsi="Times New Roman" w:cs="Times New Roman"/>
          <w:sz w:val="24"/>
          <w:szCs w:val="24"/>
        </w:rPr>
        <w:t xml:space="preserve">; </w:t>
      </w:r>
      <w:r w:rsidR="00923DF9" w:rsidRPr="00923DF9">
        <w:rPr>
          <w:rFonts w:ascii="Times New Roman" w:hAnsi="Times New Roman" w:cs="Times New Roman"/>
          <w:sz w:val="24"/>
          <w:szCs w:val="24"/>
        </w:rPr>
        <w:t>4</w:t>
      </w:r>
      <w:r w:rsidR="005A69D9" w:rsidRPr="00923DF9">
        <w:rPr>
          <w:rFonts w:ascii="Times New Roman" w:hAnsi="Times New Roman" w:cs="Times New Roman"/>
          <w:sz w:val="24"/>
          <w:szCs w:val="24"/>
        </w:rPr>
        <w:t xml:space="preserve"> информационных писем</w:t>
      </w:r>
      <w:r w:rsidR="005A69D9" w:rsidRPr="00FD731E">
        <w:rPr>
          <w:rFonts w:ascii="Times New Roman" w:hAnsi="Times New Roman" w:cs="Times New Roman"/>
          <w:sz w:val="24"/>
          <w:szCs w:val="24"/>
        </w:rPr>
        <w:t xml:space="preserve">. Выявлено </w:t>
      </w:r>
      <w:r w:rsidR="00883CBD" w:rsidRPr="00FD731E">
        <w:rPr>
          <w:rFonts w:ascii="Times New Roman" w:hAnsi="Times New Roman" w:cs="Times New Roman"/>
          <w:sz w:val="24"/>
          <w:szCs w:val="24"/>
        </w:rPr>
        <w:t>15</w:t>
      </w:r>
      <w:r w:rsidR="00FD731E" w:rsidRPr="00FD731E">
        <w:rPr>
          <w:rFonts w:ascii="Times New Roman" w:hAnsi="Times New Roman" w:cs="Times New Roman"/>
          <w:sz w:val="24"/>
          <w:szCs w:val="24"/>
        </w:rPr>
        <w:t>3</w:t>
      </w:r>
      <w:r w:rsidR="005A69D9" w:rsidRPr="00FD731E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FD731E" w:rsidRPr="00FD731E">
        <w:rPr>
          <w:rFonts w:ascii="Times New Roman" w:hAnsi="Times New Roman" w:cs="Times New Roman"/>
          <w:sz w:val="24"/>
          <w:szCs w:val="24"/>
        </w:rPr>
        <w:t>я</w:t>
      </w:r>
      <w:r w:rsidR="00FE0D8E" w:rsidRPr="00FD731E">
        <w:rPr>
          <w:rFonts w:ascii="Times New Roman" w:hAnsi="Times New Roman" w:cs="Times New Roman"/>
          <w:sz w:val="24"/>
          <w:szCs w:val="24"/>
        </w:rPr>
        <w:t xml:space="preserve">, из них </w:t>
      </w:r>
      <w:r w:rsidR="00FD731E" w:rsidRPr="00FD731E">
        <w:rPr>
          <w:rFonts w:ascii="Times New Roman" w:hAnsi="Times New Roman" w:cs="Times New Roman"/>
          <w:sz w:val="24"/>
          <w:szCs w:val="24"/>
        </w:rPr>
        <w:t>41</w:t>
      </w:r>
      <w:r w:rsidR="00FE0D8E" w:rsidRPr="00FD731E">
        <w:rPr>
          <w:rFonts w:ascii="Times New Roman" w:hAnsi="Times New Roman" w:cs="Times New Roman"/>
          <w:sz w:val="24"/>
          <w:szCs w:val="24"/>
        </w:rPr>
        <w:t xml:space="preserve"> имеющих стоимостную оценку на сумму </w:t>
      </w:r>
      <w:r w:rsidR="00FD731E" w:rsidRPr="00FD731E">
        <w:rPr>
          <w:rFonts w:ascii="Times New Roman" w:hAnsi="Times New Roman" w:cs="Times New Roman"/>
          <w:sz w:val="24"/>
          <w:szCs w:val="24"/>
        </w:rPr>
        <w:t>618,7</w:t>
      </w:r>
      <w:r w:rsidR="00FE0D8E" w:rsidRPr="00FD731E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2C4CEDBB" w14:textId="7C5A05BA" w:rsidR="00CE4B8F" w:rsidRPr="00CC1BDC" w:rsidRDefault="00FE0D8E" w:rsidP="009A486F">
      <w:pPr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D731E">
        <w:rPr>
          <w:rFonts w:ascii="Times New Roman" w:hAnsi="Times New Roman" w:cs="Times New Roman"/>
          <w:sz w:val="24"/>
          <w:szCs w:val="24"/>
          <w:lang w:eastAsia="ru-RU"/>
        </w:rPr>
        <w:t xml:space="preserve">Для принятия мер по итогам данных контрольных мероприятий, </w:t>
      </w:r>
      <w:r w:rsidR="00DF6107" w:rsidRPr="00FD731E">
        <w:rPr>
          <w:rFonts w:ascii="Times New Roman" w:hAnsi="Times New Roman" w:cs="Times New Roman"/>
          <w:sz w:val="24"/>
          <w:szCs w:val="24"/>
          <w:lang w:eastAsia="ru-RU"/>
        </w:rPr>
        <w:t>объектам контроля</w:t>
      </w:r>
      <w:r w:rsidRPr="00FD731E">
        <w:rPr>
          <w:rFonts w:ascii="Times New Roman" w:hAnsi="Times New Roman" w:cs="Times New Roman"/>
          <w:sz w:val="24"/>
          <w:szCs w:val="24"/>
          <w:lang w:eastAsia="ru-RU"/>
        </w:rPr>
        <w:t xml:space="preserve"> направлено </w:t>
      </w:r>
      <w:r w:rsidR="00DF6107" w:rsidRPr="00FD731E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FD731E">
        <w:rPr>
          <w:rFonts w:ascii="Times New Roman" w:hAnsi="Times New Roman" w:cs="Times New Roman"/>
          <w:sz w:val="24"/>
          <w:szCs w:val="24"/>
          <w:lang w:eastAsia="ru-RU"/>
        </w:rPr>
        <w:t xml:space="preserve"> представлени</w:t>
      </w:r>
      <w:r w:rsidR="00DF6107" w:rsidRPr="00FD731E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FD731E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 устранении выявленных нарушений и недостатков. </w:t>
      </w:r>
      <w:r w:rsidRPr="00FD731E">
        <w:rPr>
          <w:rStyle w:val="markedcontent"/>
          <w:rFonts w:ascii="Times New Roman" w:hAnsi="Times New Roman" w:cs="Times New Roman"/>
          <w:sz w:val="24"/>
          <w:szCs w:val="24"/>
        </w:rPr>
        <w:t>В установленные в представлениях сроки от объектов контрольных</w:t>
      </w:r>
      <w:r w:rsidR="00DF6107" w:rsidRPr="00FD731E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FD731E">
        <w:rPr>
          <w:rStyle w:val="markedcontent"/>
          <w:rFonts w:ascii="Times New Roman" w:hAnsi="Times New Roman" w:cs="Times New Roman"/>
          <w:sz w:val="24"/>
          <w:szCs w:val="24"/>
        </w:rPr>
        <w:t>мероприяти</w:t>
      </w:r>
      <w:r w:rsidR="00DF6107" w:rsidRPr="00FD731E">
        <w:rPr>
          <w:rStyle w:val="markedcontent"/>
          <w:rFonts w:ascii="Times New Roman" w:hAnsi="Times New Roman" w:cs="Times New Roman"/>
          <w:sz w:val="24"/>
          <w:szCs w:val="24"/>
        </w:rPr>
        <w:t>й</w:t>
      </w:r>
      <w:r w:rsidRPr="00FD731E">
        <w:rPr>
          <w:rStyle w:val="markedcontent"/>
          <w:rFonts w:ascii="Times New Roman" w:hAnsi="Times New Roman" w:cs="Times New Roman"/>
          <w:sz w:val="24"/>
          <w:szCs w:val="24"/>
        </w:rPr>
        <w:t xml:space="preserve"> получены ответы о результатах рассмотрения предложений</w:t>
      </w:r>
      <w:r w:rsidR="00B345CE" w:rsidRPr="00FD731E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Pr="00FD731E">
        <w:rPr>
          <w:rStyle w:val="markedcontent"/>
          <w:rFonts w:ascii="Times New Roman" w:hAnsi="Times New Roman" w:cs="Times New Roman"/>
          <w:sz w:val="24"/>
          <w:szCs w:val="24"/>
        </w:rPr>
        <w:t>Контрольно-счетной палаты Унечского района и принятых мерах по устранению нарушений и недостатков, с приложением подтверждающих документов.</w:t>
      </w:r>
      <w:r w:rsidRPr="00FD731E">
        <w:rPr>
          <w:rFonts w:ascii="Times New Roman" w:hAnsi="Times New Roman" w:cs="Times New Roman"/>
          <w:sz w:val="24"/>
          <w:szCs w:val="24"/>
        </w:rPr>
        <w:t xml:space="preserve"> </w:t>
      </w:r>
      <w:r w:rsidR="00FD731E" w:rsidRPr="00FD731E">
        <w:rPr>
          <w:rFonts w:ascii="Times New Roman" w:hAnsi="Times New Roman" w:cs="Times New Roman"/>
          <w:sz w:val="24"/>
          <w:szCs w:val="24"/>
        </w:rPr>
        <w:t xml:space="preserve">К дисциплинарной ответственности привлечено 1 должностное лицо, объявлен выговор. </w:t>
      </w:r>
      <w:r w:rsidRPr="00FD731E">
        <w:rPr>
          <w:rFonts w:ascii="Times New Roman" w:hAnsi="Times New Roman" w:cs="Times New Roman"/>
          <w:sz w:val="24"/>
          <w:szCs w:val="24"/>
        </w:rPr>
        <w:t>Полученная информация от учреждений хар</w:t>
      </w:r>
      <w:r w:rsidRPr="00CC1BDC">
        <w:rPr>
          <w:rFonts w:ascii="Times New Roman" w:hAnsi="Times New Roman" w:cs="Times New Roman"/>
          <w:sz w:val="24"/>
          <w:szCs w:val="24"/>
        </w:rPr>
        <w:t xml:space="preserve">актеризует реализацию предложений, направленных в </w:t>
      </w:r>
      <w:r w:rsidRPr="00CC1BDC">
        <w:rPr>
          <w:rFonts w:ascii="Times New Roman" w:hAnsi="Times New Roman" w:cs="Times New Roman"/>
          <w:spacing w:val="-2"/>
          <w:sz w:val="24"/>
          <w:szCs w:val="24"/>
        </w:rPr>
        <w:t>представлении.</w:t>
      </w:r>
    </w:p>
    <w:p w14:paraId="1E48F567" w14:textId="4D405D36" w:rsidR="00C00C6D" w:rsidRPr="00CC1BDC" w:rsidRDefault="00FE7662" w:rsidP="00C00C6D">
      <w:pPr>
        <w:tabs>
          <w:tab w:val="left" w:pos="54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Контрольно-счетной палатой Унечского района в 202</w:t>
      </w:r>
      <w:r w:rsidR="00CC1BDC"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проведено 10 экспертно-аналитических мероприятий, в рамках которых охвачено 56 объектов</w:t>
      </w:r>
      <w:r w:rsidR="00435305"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14:paraId="6FFB3B6B" w14:textId="1B0B5F30" w:rsidR="00435305" w:rsidRPr="00CC1BDC" w:rsidRDefault="00435305" w:rsidP="00C00C6D">
      <w:pPr>
        <w:tabs>
          <w:tab w:val="left" w:pos="54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>1 внешняя проверка годового отчета об исполнении бюджета муниципального образования «Унечский муниципальный район» за 202</w:t>
      </w:r>
      <w:r w:rsidR="00CC1BDC"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 в рамках которого охвачено 7 объектов;</w:t>
      </w:r>
    </w:p>
    <w:p w14:paraId="14237142" w14:textId="3BD977C9" w:rsidR="00435305" w:rsidRPr="00CC1BDC" w:rsidRDefault="00435305" w:rsidP="00435305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>1 внешняя проверка годов</w:t>
      </w:r>
      <w:r w:rsidR="00C0035F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</w:t>
      </w:r>
      <w:r w:rsidR="00C0035F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исполнении бюджетов городского и сельских поселений Унечского муниципального района Брянской области за 202</w:t>
      </w:r>
      <w:r w:rsidR="00CC1BDC"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год», в рамках которого охвачено 9 объектов;</w:t>
      </w:r>
    </w:p>
    <w:p w14:paraId="2EBCAE58" w14:textId="43F36DEB" w:rsidR="00435305" w:rsidRPr="00CC1BDC" w:rsidRDefault="00435305" w:rsidP="00435305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>3 внешних проверки отчетов об исполнении бюджета муниципального образования Унечский муниципальный район Брянской области за 1 квартал 202</w:t>
      </w:r>
      <w:r w:rsidR="00CC1BDC"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за 1 полугодие 202</w:t>
      </w:r>
      <w:r w:rsidR="00CC1BDC"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за</w:t>
      </w:r>
      <w:r w:rsidR="005D7ED4"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 месяцев 202</w:t>
      </w:r>
      <w:r w:rsidR="00CC1BDC"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D7ED4"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77936BF" w14:textId="5AA1E830" w:rsidR="005D7ED4" w:rsidRPr="00CC1BDC" w:rsidRDefault="00435305" w:rsidP="00435305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>3 внешних проверки отчетов об исполнении бюджетов городского и сельских поселений Унечского муниципального района за 1 квартал 202</w:t>
      </w:r>
      <w:r w:rsidR="00CC1BDC"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за 1 полугодие 202</w:t>
      </w:r>
      <w:r w:rsidR="00CC1BDC"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за 9 месяцев 202</w:t>
      </w:r>
      <w:r w:rsidR="00CC1BDC"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</w:t>
      </w:r>
    </w:p>
    <w:p w14:paraId="2035E986" w14:textId="2FA583D9" w:rsidR="005D7ED4" w:rsidRPr="00CC1BDC" w:rsidRDefault="00435305" w:rsidP="00435305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Кроме того, Контрольно-счетной палатой в 202</w:t>
      </w:r>
      <w:r w:rsidR="00CC1BDC"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проведены экспертизы проектов решений о бюджете на 202</w:t>
      </w:r>
      <w:r w:rsidR="00CC1BDC"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C1B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Pr="00CC1BDC">
        <w:rPr>
          <w:rFonts w:ascii="Times New Roman" w:hAnsi="Times New Roman" w:cs="Times New Roman"/>
          <w:sz w:val="24"/>
          <w:szCs w:val="24"/>
          <w:lang w:eastAsia="ru-RU"/>
        </w:rPr>
        <w:t>и на плановый период 202</w:t>
      </w:r>
      <w:r w:rsidR="00CC1BDC" w:rsidRPr="00CC1BDC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CC1BDC">
        <w:rPr>
          <w:rFonts w:ascii="Times New Roman" w:hAnsi="Times New Roman" w:cs="Times New Roman"/>
          <w:sz w:val="24"/>
          <w:szCs w:val="24"/>
          <w:lang w:eastAsia="ru-RU"/>
        </w:rPr>
        <w:t xml:space="preserve"> и 202</w:t>
      </w:r>
      <w:r w:rsidR="00CC1BDC" w:rsidRPr="00CC1BDC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CC1BDC">
        <w:rPr>
          <w:rFonts w:ascii="Times New Roman" w:hAnsi="Times New Roman" w:cs="Times New Roman"/>
          <w:sz w:val="24"/>
          <w:szCs w:val="24"/>
          <w:lang w:eastAsia="ru-RU"/>
        </w:rPr>
        <w:t xml:space="preserve"> годов Унечского муниципального района и 9 поселений. </w:t>
      </w:r>
    </w:p>
    <w:p w14:paraId="4F4C6CA1" w14:textId="74CCEC21" w:rsidR="005D7ED4" w:rsidRPr="00020314" w:rsidRDefault="005D7ED4" w:rsidP="00C00C6D">
      <w:pPr>
        <w:tabs>
          <w:tab w:val="left" w:pos="709"/>
        </w:tabs>
        <w:spacing w:after="0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по итогам данных экспертно-аналитических мероприятий </w:t>
      </w:r>
      <w:r w:rsidRPr="00020314">
        <w:rPr>
          <w:rFonts w:ascii="Times New Roman" w:hAnsi="Times New Roman" w:cs="Times New Roman"/>
          <w:sz w:val="24"/>
          <w:szCs w:val="24"/>
        </w:rPr>
        <w:t>подготовлено 5</w:t>
      </w:r>
      <w:r w:rsidR="007E09AD" w:rsidRPr="00020314">
        <w:rPr>
          <w:rFonts w:ascii="Times New Roman" w:hAnsi="Times New Roman" w:cs="Times New Roman"/>
          <w:sz w:val="24"/>
          <w:szCs w:val="24"/>
        </w:rPr>
        <w:t>7</w:t>
      </w:r>
      <w:r w:rsidRPr="00020314">
        <w:rPr>
          <w:rFonts w:ascii="Times New Roman" w:hAnsi="Times New Roman" w:cs="Times New Roman"/>
          <w:sz w:val="24"/>
          <w:szCs w:val="24"/>
        </w:rPr>
        <w:t xml:space="preserve"> заключений, </w:t>
      </w:r>
      <w:r w:rsidRPr="00020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выявлено </w:t>
      </w:r>
      <w:r w:rsidR="00020314" w:rsidRPr="0002031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E09AD" w:rsidRPr="0002031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20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</w:t>
      </w:r>
      <w:r w:rsidR="007E09AD" w:rsidRPr="0002031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020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направлено </w:t>
      </w:r>
      <w:r w:rsidR="007E09AD" w:rsidRPr="00020314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0203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предложени</w:t>
      </w:r>
      <w:r w:rsidR="007E09AD" w:rsidRPr="0002031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203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1F04A1C" w14:textId="0ABCA46C" w:rsidR="0052036B" w:rsidRPr="00CC1BDC" w:rsidRDefault="00435305" w:rsidP="00CE4B8F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C1BDC">
        <w:rPr>
          <w:rFonts w:ascii="Times New Roman" w:hAnsi="Times New Roman" w:cs="Times New Roman"/>
          <w:sz w:val="24"/>
          <w:szCs w:val="24"/>
          <w:lang w:eastAsia="ru-RU"/>
        </w:rPr>
        <w:t>Контрольно-счетной палатой в 202</w:t>
      </w:r>
      <w:r w:rsidR="00CC1BDC" w:rsidRPr="00CC1BDC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CC1BDC">
        <w:rPr>
          <w:rFonts w:ascii="Times New Roman" w:hAnsi="Times New Roman" w:cs="Times New Roman"/>
          <w:sz w:val="24"/>
          <w:szCs w:val="24"/>
          <w:lang w:eastAsia="ru-RU"/>
        </w:rPr>
        <w:t xml:space="preserve"> году проводились экспертизы проектов решений на внесение изменений в бюджеты Унечского муниципального района и Унечского городского поселения, </w:t>
      </w:r>
      <w:r w:rsidR="00F241E9" w:rsidRPr="00CC1BDC">
        <w:rPr>
          <w:rFonts w:ascii="Times New Roman" w:hAnsi="Times New Roman" w:cs="Times New Roman"/>
          <w:sz w:val="24"/>
          <w:szCs w:val="24"/>
          <w:lang w:eastAsia="ru-RU"/>
        </w:rPr>
        <w:t xml:space="preserve">бюджеты сельских поселений </w:t>
      </w:r>
      <w:r w:rsidRPr="00CC1BDC">
        <w:rPr>
          <w:rFonts w:ascii="Times New Roman" w:hAnsi="Times New Roman" w:cs="Times New Roman"/>
          <w:sz w:val="24"/>
          <w:szCs w:val="24"/>
          <w:lang w:eastAsia="ru-RU"/>
        </w:rPr>
        <w:t>по итогам кот</w:t>
      </w:r>
      <w:r w:rsidR="00CE4B8F" w:rsidRPr="00CC1BDC">
        <w:rPr>
          <w:rFonts w:ascii="Times New Roman" w:hAnsi="Times New Roman" w:cs="Times New Roman"/>
          <w:sz w:val="24"/>
          <w:szCs w:val="24"/>
          <w:lang w:eastAsia="ru-RU"/>
        </w:rPr>
        <w:t xml:space="preserve">орых подготовлено </w:t>
      </w:r>
      <w:r w:rsidR="00CC1BDC" w:rsidRPr="00CC1BDC">
        <w:rPr>
          <w:rFonts w:ascii="Times New Roman" w:hAnsi="Times New Roman" w:cs="Times New Roman"/>
          <w:sz w:val="24"/>
          <w:szCs w:val="24"/>
          <w:lang w:eastAsia="ru-RU"/>
        </w:rPr>
        <w:t>63</w:t>
      </w:r>
      <w:r w:rsidR="00CE4B8F" w:rsidRPr="00CC1BDC">
        <w:rPr>
          <w:rFonts w:ascii="Times New Roman" w:hAnsi="Times New Roman" w:cs="Times New Roman"/>
          <w:sz w:val="24"/>
          <w:szCs w:val="24"/>
          <w:lang w:eastAsia="ru-RU"/>
        </w:rPr>
        <w:t xml:space="preserve"> заключений с предложениями.</w:t>
      </w:r>
      <w:r w:rsidR="00CC1BDC" w:rsidRPr="00CC1BDC">
        <w:t xml:space="preserve"> </w:t>
      </w:r>
      <w:r w:rsidR="00CC1BDC" w:rsidRPr="00CC1BDC">
        <w:rPr>
          <w:rFonts w:ascii="Times New Roman" w:hAnsi="Times New Roman" w:cs="Times New Roman"/>
          <w:sz w:val="24"/>
          <w:szCs w:val="24"/>
          <w:lang w:eastAsia="ru-RU"/>
        </w:rPr>
        <w:t>Проведена экспертиза и подготовлено 3 заключения на проекты решений Унечского городского Совета народных депутатов о налогах.</w:t>
      </w:r>
    </w:p>
    <w:p w14:paraId="3A57E40C" w14:textId="369BE48B" w:rsidR="00CE4B8F" w:rsidRPr="00020314" w:rsidRDefault="000A0C18" w:rsidP="00680AA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314">
        <w:rPr>
          <w:rFonts w:ascii="Times New Roman" w:hAnsi="Times New Roman" w:cs="Times New Roman"/>
          <w:sz w:val="24"/>
          <w:szCs w:val="24"/>
        </w:rPr>
        <w:t>По результатам</w:t>
      </w:r>
      <w:r w:rsidR="00D34679" w:rsidRPr="00020314">
        <w:rPr>
          <w:rFonts w:ascii="Times New Roman" w:hAnsi="Times New Roman" w:cs="Times New Roman"/>
          <w:sz w:val="24"/>
          <w:szCs w:val="24"/>
        </w:rPr>
        <w:t xml:space="preserve"> контрольных</w:t>
      </w:r>
      <w:r w:rsidR="002F6C52" w:rsidRPr="00020314">
        <w:rPr>
          <w:rFonts w:ascii="Times New Roman" w:hAnsi="Times New Roman" w:cs="Times New Roman"/>
          <w:sz w:val="24"/>
          <w:szCs w:val="24"/>
        </w:rPr>
        <w:t xml:space="preserve"> и</w:t>
      </w:r>
      <w:r w:rsidR="0052036B" w:rsidRPr="00020314">
        <w:rPr>
          <w:rFonts w:ascii="Times New Roman" w:hAnsi="Times New Roman" w:cs="Times New Roman"/>
          <w:sz w:val="24"/>
          <w:szCs w:val="24"/>
        </w:rPr>
        <w:t xml:space="preserve"> экспертно-аналитических мероприятий подготовлено</w:t>
      </w:r>
      <w:r w:rsidR="00D34679" w:rsidRPr="00020314">
        <w:rPr>
          <w:rFonts w:ascii="Times New Roman" w:hAnsi="Times New Roman" w:cs="Times New Roman"/>
          <w:sz w:val="24"/>
          <w:szCs w:val="24"/>
        </w:rPr>
        <w:t xml:space="preserve"> и напра</w:t>
      </w:r>
      <w:r w:rsidRPr="00020314">
        <w:rPr>
          <w:rFonts w:ascii="Times New Roman" w:hAnsi="Times New Roman" w:cs="Times New Roman"/>
          <w:sz w:val="24"/>
          <w:szCs w:val="24"/>
        </w:rPr>
        <w:t>влено</w:t>
      </w:r>
      <w:r w:rsidR="00F241E9" w:rsidRPr="00020314">
        <w:rPr>
          <w:rFonts w:ascii="Times New Roman" w:hAnsi="Times New Roman" w:cs="Times New Roman"/>
          <w:sz w:val="24"/>
          <w:szCs w:val="24"/>
        </w:rPr>
        <w:t xml:space="preserve"> </w:t>
      </w:r>
      <w:r w:rsidR="002F6C52" w:rsidRPr="00020314">
        <w:rPr>
          <w:rFonts w:ascii="Times New Roman" w:hAnsi="Times New Roman" w:cs="Times New Roman"/>
          <w:sz w:val="24"/>
          <w:szCs w:val="24"/>
        </w:rPr>
        <w:t>3</w:t>
      </w:r>
      <w:r w:rsidR="00020314" w:rsidRPr="00020314">
        <w:rPr>
          <w:rFonts w:ascii="Times New Roman" w:hAnsi="Times New Roman" w:cs="Times New Roman"/>
          <w:sz w:val="24"/>
          <w:szCs w:val="24"/>
        </w:rPr>
        <w:t>7</w:t>
      </w:r>
      <w:r w:rsidR="00CE4B8F" w:rsidRPr="00020314">
        <w:rPr>
          <w:rFonts w:ascii="Times New Roman" w:hAnsi="Times New Roman" w:cs="Times New Roman"/>
          <w:sz w:val="24"/>
          <w:szCs w:val="24"/>
        </w:rPr>
        <w:t xml:space="preserve"> информационных писем</w:t>
      </w:r>
      <w:r w:rsidR="00D34679" w:rsidRPr="00020314">
        <w:rPr>
          <w:rFonts w:ascii="Times New Roman" w:hAnsi="Times New Roman" w:cs="Times New Roman"/>
          <w:sz w:val="24"/>
          <w:szCs w:val="24"/>
          <w:lang w:eastAsia="ru-RU"/>
        </w:rPr>
        <w:t xml:space="preserve"> в Советы народных депутатов, главам администраций муниципальных образований и другим структурным подразделениям муниципального района, в которых внесено </w:t>
      </w:r>
      <w:r w:rsidR="002F6C52" w:rsidRPr="00020314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020314" w:rsidRPr="00020314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D34679" w:rsidRPr="00020314">
        <w:rPr>
          <w:rFonts w:ascii="Times New Roman" w:hAnsi="Times New Roman" w:cs="Times New Roman"/>
          <w:sz w:val="24"/>
          <w:szCs w:val="24"/>
          <w:lang w:eastAsia="ru-RU"/>
        </w:rPr>
        <w:t xml:space="preserve"> предложени</w:t>
      </w:r>
      <w:r w:rsidR="00020314" w:rsidRPr="00020314">
        <w:rPr>
          <w:rFonts w:ascii="Times New Roman" w:hAnsi="Times New Roman" w:cs="Times New Roman"/>
          <w:sz w:val="24"/>
          <w:szCs w:val="24"/>
          <w:lang w:eastAsia="ru-RU"/>
        </w:rPr>
        <w:t>й</w:t>
      </w:r>
      <w:r w:rsidR="00D34679" w:rsidRPr="00020314">
        <w:rPr>
          <w:rFonts w:ascii="Times New Roman" w:hAnsi="Times New Roman" w:cs="Times New Roman"/>
          <w:sz w:val="24"/>
          <w:szCs w:val="24"/>
          <w:lang w:eastAsia="ru-RU"/>
        </w:rPr>
        <w:t xml:space="preserve"> по устранению выявленных нарушений и совершенствованию бюджетного процесса.</w:t>
      </w:r>
    </w:p>
    <w:p w14:paraId="58D46BF6" w14:textId="77777777" w:rsidR="0052036B" w:rsidRPr="003C6AAB" w:rsidRDefault="0052036B" w:rsidP="00D574F9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14:paraId="683EA0C5" w14:textId="0A4B6A43" w:rsidR="00A40D1D" w:rsidRPr="00020314" w:rsidRDefault="00A40D1D" w:rsidP="00A40D1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0314">
        <w:rPr>
          <w:rFonts w:ascii="Times New Roman" w:hAnsi="Times New Roman" w:cs="Times New Roman"/>
          <w:sz w:val="24"/>
          <w:szCs w:val="24"/>
        </w:rPr>
        <w:t>Информация о результатах деятельности Контрольно-счетной палаты за 202</w:t>
      </w:r>
      <w:r w:rsidR="00020314" w:rsidRPr="00020314">
        <w:rPr>
          <w:rFonts w:ascii="Times New Roman" w:hAnsi="Times New Roman" w:cs="Times New Roman"/>
          <w:sz w:val="24"/>
          <w:szCs w:val="24"/>
        </w:rPr>
        <w:t>4</w:t>
      </w:r>
      <w:r w:rsidRPr="00020314">
        <w:rPr>
          <w:rFonts w:ascii="Times New Roman" w:hAnsi="Times New Roman" w:cs="Times New Roman"/>
          <w:sz w:val="24"/>
          <w:szCs w:val="24"/>
        </w:rPr>
        <w:t xml:space="preserve"> год в разрезе каждого мероприятия размещена на странице Контрольно-счётной палаты Унечского района</w:t>
      </w:r>
      <w:r w:rsidRPr="00020314">
        <w:rPr>
          <w:rStyle w:val="markedcontent"/>
          <w:rFonts w:ascii="Times New Roman" w:hAnsi="Times New Roman" w:cs="Times New Roman"/>
          <w:sz w:val="24"/>
          <w:szCs w:val="24"/>
        </w:rPr>
        <w:t xml:space="preserve"> на официальном сайте администрации Унечского района.</w:t>
      </w:r>
    </w:p>
    <w:p w14:paraId="45AA8EB1" w14:textId="4A699B71" w:rsidR="002645F9" w:rsidRPr="00811C1E" w:rsidRDefault="00C473DD" w:rsidP="002645F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811C1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В соответствии с ведомственной структурой расходов муниципального </w:t>
      </w:r>
      <w:r w:rsidR="002F6C52" w:rsidRPr="00811C1E">
        <w:rPr>
          <w:rFonts w:ascii="Times New Roman" w:hAnsi="Times New Roman" w:cs="Times New Roman"/>
          <w:bCs/>
          <w:sz w:val="24"/>
          <w:szCs w:val="24"/>
          <w:lang w:eastAsia="ru-RU"/>
        </w:rPr>
        <w:t>района</w:t>
      </w:r>
      <w:r w:rsidRPr="00811C1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бюджетные ассигнования на содержание и обеспечение деятельности Контрольно-счетной палаты утверждены </w:t>
      </w:r>
      <w:r w:rsidR="002F6C52" w:rsidRPr="00811C1E">
        <w:rPr>
          <w:rFonts w:ascii="Times New Roman" w:hAnsi="Times New Roman" w:cs="Times New Roman"/>
          <w:bCs/>
          <w:sz w:val="24"/>
          <w:szCs w:val="24"/>
          <w:lang w:eastAsia="ru-RU"/>
        </w:rPr>
        <w:t>на 202</w:t>
      </w:r>
      <w:r w:rsidR="00020314" w:rsidRPr="00811C1E">
        <w:rPr>
          <w:rFonts w:ascii="Times New Roman" w:hAnsi="Times New Roman" w:cs="Times New Roman"/>
          <w:bCs/>
          <w:sz w:val="24"/>
          <w:szCs w:val="24"/>
          <w:lang w:eastAsia="ru-RU"/>
        </w:rPr>
        <w:t>4</w:t>
      </w:r>
      <w:r w:rsidR="002F6C52" w:rsidRPr="00811C1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год </w:t>
      </w:r>
      <w:r w:rsidRPr="00811C1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в размере </w:t>
      </w:r>
      <w:r w:rsidR="00811C1E" w:rsidRPr="00811C1E">
        <w:rPr>
          <w:rFonts w:ascii="Times New Roman" w:hAnsi="Times New Roman" w:cs="Times New Roman"/>
          <w:bCs/>
          <w:sz w:val="24"/>
          <w:szCs w:val="24"/>
          <w:lang w:eastAsia="ru-RU"/>
        </w:rPr>
        <w:t>1709,5</w:t>
      </w:r>
      <w:r w:rsidRPr="00811C1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тыс. рублей. Исполнение бюджетной сметы Контрольно-счетной палаты в отчетном году составило </w:t>
      </w:r>
      <w:r w:rsidR="00811C1E" w:rsidRPr="00811C1E">
        <w:rPr>
          <w:rFonts w:ascii="Times New Roman" w:hAnsi="Times New Roman" w:cs="Times New Roman"/>
          <w:bCs/>
          <w:sz w:val="24"/>
          <w:szCs w:val="24"/>
          <w:lang w:eastAsia="ru-RU"/>
        </w:rPr>
        <w:t>85,4</w:t>
      </w:r>
      <w:r w:rsidRPr="00811C1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процента</w:t>
      </w:r>
      <w:r w:rsidR="00811C1E" w:rsidRPr="00811C1E">
        <w:rPr>
          <w:rFonts w:ascii="Times New Roman" w:hAnsi="Times New Roman" w:cs="Times New Roman"/>
          <w:bCs/>
          <w:sz w:val="24"/>
          <w:szCs w:val="24"/>
          <w:lang w:eastAsia="ru-RU"/>
        </w:rPr>
        <w:t>.</w:t>
      </w:r>
      <w:r w:rsidRPr="00811C1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Предусмотренные на содержание и обеспечение деятельности Контрольно-счетной палаты средства израсходованы на оплату труда, начисление на оплату труда (</w:t>
      </w:r>
      <w:r w:rsidR="00811C1E" w:rsidRPr="00811C1E">
        <w:rPr>
          <w:rFonts w:ascii="Times New Roman" w:hAnsi="Times New Roman" w:cs="Times New Roman"/>
          <w:bCs/>
          <w:sz w:val="24"/>
          <w:szCs w:val="24"/>
          <w:lang w:eastAsia="ru-RU"/>
        </w:rPr>
        <w:t>91,2</w:t>
      </w:r>
      <w:r w:rsidRPr="00811C1E">
        <w:rPr>
          <w:rFonts w:ascii="Times New Roman" w:hAnsi="Times New Roman" w:cs="Times New Roman"/>
          <w:bCs/>
          <w:sz w:val="24"/>
          <w:szCs w:val="24"/>
          <w:lang w:eastAsia="ru-RU"/>
        </w:rPr>
        <w:t>%), на закупку товаров, работ и услуг (</w:t>
      </w:r>
      <w:r w:rsidR="00811C1E" w:rsidRPr="00811C1E">
        <w:rPr>
          <w:rFonts w:ascii="Times New Roman" w:hAnsi="Times New Roman" w:cs="Times New Roman"/>
          <w:bCs/>
          <w:sz w:val="24"/>
          <w:szCs w:val="24"/>
          <w:lang w:eastAsia="ru-RU"/>
        </w:rPr>
        <w:t>8</w:t>
      </w:r>
      <w:r w:rsidR="002F6C52" w:rsidRPr="00811C1E">
        <w:rPr>
          <w:rFonts w:ascii="Times New Roman" w:hAnsi="Times New Roman" w:cs="Times New Roman"/>
          <w:bCs/>
          <w:sz w:val="24"/>
          <w:szCs w:val="24"/>
          <w:lang w:eastAsia="ru-RU"/>
        </w:rPr>
        <w:t>,8</w:t>
      </w:r>
      <w:r w:rsidRPr="00811C1E">
        <w:rPr>
          <w:rFonts w:ascii="Times New Roman" w:hAnsi="Times New Roman" w:cs="Times New Roman"/>
          <w:bCs/>
          <w:sz w:val="24"/>
          <w:szCs w:val="24"/>
          <w:lang w:eastAsia="ru-RU"/>
        </w:rPr>
        <w:t>%).</w:t>
      </w:r>
    </w:p>
    <w:p w14:paraId="3B30F012" w14:textId="25A231D4" w:rsidR="006D12EB" w:rsidRPr="003C6AAB" w:rsidRDefault="00C473DD" w:rsidP="002645F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3C6AAB">
        <w:rPr>
          <w:rFonts w:ascii="Times New Roman" w:hAnsi="Times New Roman" w:cs="Times New Roman"/>
          <w:bCs/>
          <w:sz w:val="24"/>
          <w:szCs w:val="24"/>
        </w:rPr>
        <w:t>По состоянию на 1 января 202</w:t>
      </w:r>
      <w:r w:rsidR="003C6AAB" w:rsidRPr="003C6AAB">
        <w:rPr>
          <w:rFonts w:ascii="Times New Roman" w:hAnsi="Times New Roman" w:cs="Times New Roman"/>
          <w:bCs/>
          <w:sz w:val="24"/>
          <w:szCs w:val="24"/>
        </w:rPr>
        <w:t>5</w:t>
      </w:r>
      <w:r w:rsidRPr="003C6AAB">
        <w:rPr>
          <w:rFonts w:ascii="Times New Roman" w:hAnsi="Times New Roman" w:cs="Times New Roman"/>
          <w:bCs/>
          <w:sz w:val="24"/>
          <w:szCs w:val="24"/>
        </w:rPr>
        <w:t xml:space="preserve"> года штатная численность Контрольно-счетной палаты составила 2 единицы, фактическая численность 1 единица (председатель – 1 ставка).</w:t>
      </w:r>
    </w:p>
    <w:p w14:paraId="5F76BF39" w14:textId="77777777" w:rsidR="002645F9" w:rsidRPr="003C6AAB" w:rsidRDefault="002645F9" w:rsidP="002645F9">
      <w:pPr>
        <w:spacing w:after="0"/>
        <w:ind w:firstLine="709"/>
        <w:jc w:val="both"/>
        <w:rPr>
          <w:rFonts w:ascii="Times New Roman" w:hAnsi="Times New Roman" w:cs="Times New Roman"/>
          <w:bCs/>
          <w:color w:val="FF0000"/>
          <w:sz w:val="24"/>
          <w:szCs w:val="24"/>
          <w:lang w:eastAsia="ru-RU"/>
        </w:rPr>
      </w:pPr>
    </w:p>
    <w:p w14:paraId="6992E1FE" w14:textId="024D58EF" w:rsidR="00B07D39" w:rsidRPr="00811C1E" w:rsidRDefault="000D47D2" w:rsidP="000D47D2">
      <w:pPr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AA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="00B07D39" w:rsidRPr="00811C1E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</w:t>
      </w:r>
      <w:r w:rsidR="003C6AAB" w:rsidRPr="00811C1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07D39" w:rsidRPr="00811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</w:t>
      </w:r>
      <w:r w:rsidRPr="00811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Контрольно-с</w:t>
      </w:r>
      <w:r w:rsidR="00B07D39" w:rsidRPr="00811C1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четной палатой Унечского района будет продолжена работа по</w:t>
      </w:r>
      <w:r w:rsidR="003C6AAB" w:rsidRPr="00811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7D39" w:rsidRPr="00811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дальнейшему укреплению и развитию единой системы контроля формирования и исполнения муниципального бюджета, </w:t>
      </w:r>
      <w:r w:rsidR="00F06F77" w:rsidRPr="00811C1E">
        <w:rPr>
          <w:rFonts w:ascii="Times New Roman" w:hAnsi="Times New Roman" w:cs="Times New Roman"/>
          <w:sz w:val="24"/>
          <w:szCs w:val="24"/>
          <w:lang w:eastAsia="ru-RU"/>
        </w:rPr>
        <w:t xml:space="preserve">управления и распоряжения имуществом, </w:t>
      </w:r>
      <w:r w:rsidR="00B07D39" w:rsidRPr="00811C1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внедрению в контрольную практику новых форм и методов работы, совершенствованию правового, методологического и информационного обеспечения муниципального финансового контроля.</w:t>
      </w:r>
    </w:p>
    <w:p w14:paraId="42F4C9E1" w14:textId="77777777" w:rsidR="00B07D39" w:rsidRPr="003C6AAB" w:rsidRDefault="00B07D39" w:rsidP="00B07D39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43F19933" w14:textId="77777777" w:rsidR="006D12EB" w:rsidRPr="00965C70" w:rsidRDefault="006D12EB" w:rsidP="00B07D39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6D12EB" w:rsidRPr="00965C70" w:rsidSect="007C0EB7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C31C0" w14:textId="77777777" w:rsidR="00C473DD" w:rsidRDefault="00C473DD" w:rsidP="009A6424">
      <w:pPr>
        <w:spacing w:after="0" w:line="240" w:lineRule="auto"/>
      </w:pPr>
      <w:r>
        <w:separator/>
      </w:r>
    </w:p>
  </w:endnote>
  <w:endnote w:type="continuationSeparator" w:id="0">
    <w:p w14:paraId="3B5DD7DB" w14:textId="77777777" w:rsidR="00C473DD" w:rsidRDefault="00C473DD" w:rsidP="009A6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F18EA" w14:textId="77777777" w:rsidR="00C473DD" w:rsidRDefault="00C473DD" w:rsidP="009A6424">
      <w:pPr>
        <w:spacing w:after="0" w:line="240" w:lineRule="auto"/>
      </w:pPr>
      <w:r>
        <w:separator/>
      </w:r>
    </w:p>
  </w:footnote>
  <w:footnote w:type="continuationSeparator" w:id="0">
    <w:p w14:paraId="66F3C396" w14:textId="77777777" w:rsidR="00C473DD" w:rsidRDefault="00C473DD" w:rsidP="009A6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9739319"/>
      <w:docPartObj>
        <w:docPartGallery w:val="Page Numbers (Top of Page)"/>
        <w:docPartUnique/>
      </w:docPartObj>
    </w:sdtPr>
    <w:sdtEndPr/>
    <w:sdtContent>
      <w:p w14:paraId="109EEBB2" w14:textId="77777777" w:rsidR="00C473DD" w:rsidRDefault="001049BC">
        <w:pPr>
          <w:pStyle w:val="ad"/>
          <w:jc w:val="center"/>
        </w:pPr>
        <w:r>
          <w:fldChar w:fldCharType="begin"/>
        </w:r>
        <w:r w:rsidR="00BE69A5">
          <w:instrText>PAGE   \* MERGEFORMAT</w:instrText>
        </w:r>
        <w:r>
          <w:fldChar w:fldCharType="separate"/>
        </w:r>
        <w:r w:rsidR="00B564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BC4C309" w14:textId="77777777" w:rsidR="00C473DD" w:rsidRDefault="00C473DD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32146"/>
    <w:multiLevelType w:val="hybridMultilevel"/>
    <w:tmpl w:val="44BE7E9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0A40FE"/>
    <w:multiLevelType w:val="hybridMultilevel"/>
    <w:tmpl w:val="0F3275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EB791B"/>
    <w:multiLevelType w:val="hybridMultilevel"/>
    <w:tmpl w:val="89AE3FE0"/>
    <w:lvl w:ilvl="0" w:tplc="950EAD30">
      <w:start w:val="1"/>
      <w:numFmt w:val="decimal"/>
      <w:lvlText w:val="%1."/>
      <w:lvlJc w:val="left"/>
      <w:pPr>
        <w:ind w:left="1894" w:hanging="1185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13148DF"/>
    <w:multiLevelType w:val="hybridMultilevel"/>
    <w:tmpl w:val="E24C0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9638C"/>
    <w:multiLevelType w:val="hybridMultilevel"/>
    <w:tmpl w:val="A04E73C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66B2DE3"/>
    <w:multiLevelType w:val="multilevel"/>
    <w:tmpl w:val="E79864F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201041E1"/>
    <w:multiLevelType w:val="hybridMultilevel"/>
    <w:tmpl w:val="9286C18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63B541E"/>
    <w:multiLevelType w:val="hybridMultilevel"/>
    <w:tmpl w:val="97CABFEA"/>
    <w:lvl w:ilvl="0" w:tplc="5D8AF0C6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CD779F6"/>
    <w:multiLevelType w:val="hybridMultilevel"/>
    <w:tmpl w:val="57C6DA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C205819"/>
    <w:multiLevelType w:val="hybridMultilevel"/>
    <w:tmpl w:val="23CEDA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442A98"/>
    <w:multiLevelType w:val="hybridMultilevel"/>
    <w:tmpl w:val="E7C2B97A"/>
    <w:lvl w:ilvl="0" w:tplc="89A27D1A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D67995"/>
    <w:multiLevelType w:val="multilevel"/>
    <w:tmpl w:val="2632D58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/>
      </w:rPr>
    </w:lvl>
  </w:abstractNum>
  <w:abstractNum w:abstractNumId="12" w15:restartNumberingAfterBreak="0">
    <w:nsid w:val="45620F8D"/>
    <w:multiLevelType w:val="hybridMultilevel"/>
    <w:tmpl w:val="AB208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D3870"/>
    <w:multiLevelType w:val="hybridMultilevel"/>
    <w:tmpl w:val="C4568B7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C907D3E"/>
    <w:multiLevelType w:val="hybridMultilevel"/>
    <w:tmpl w:val="59F453EA"/>
    <w:lvl w:ilvl="0" w:tplc="E85EFCBC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DE62521"/>
    <w:multiLevelType w:val="hybridMultilevel"/>
    <w:tmpl w:val="948096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96C5C16"/>
    <w:multiLevelType w:val="hybridMultilevel"/>
    <w:tmpl w:val="4F2807AA"/>
    <w:lvl w:ilvl="0" w:tplc="35C894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0033A"/>
    <w:multiLevelType w:val="hybridMultilevel"/>
    <w:tmpl w:val="A0126DAA"/>
    <w:lvl w:ilvl="0" w:tplc="5C00EF2A">
      <w:start w:val="3"/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61791B75"/>
    <w:multiLevelType w:val="hybridMultilevel"/>
    <w:tmpl w:val="29C85C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3323EFE"/>
    <w:multiLevelType w:val="hybridMultilevel"/>
    <w:tmpl w:val="9F38A6C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4DA395F"/>
    <w:multiLevelType w:val="hybridMultilevel"/>
    <w:tmpl w:val="4546EB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7B00754"/>
    <w:multiLevelType w:val="hybridMultilevel"/>
    <w:tmpl w:val="FF22734A"/>
    <w:lvl w:ilvl="0" w:tplc="CA70CC94">
      <w:start w:val="6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2" w15:restartNumberingAfterBreak="0">
    <w:nsid w:val="68D45A1C"/>
    <w:multiLevelType w:val="hybridMultilevel"/>
    <w:tmpl w:val="FC52A156"/>
    <w:lvl w:ilvl="0" w:tplc="D3EC7FEC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780C73"/>
    <w:multiLevelType w:val="hybridMultilevel"/>
    <w:tmpl w:val="BEEAD09E"/>
    <w:lvl w:ilvl="0" w:tplc="35161DCE">
      <w:start w:val="4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7E27E1"/>
    <w:multiLevelType w:val="hybridMultilevel"/>
    <w:tmpl w:val="9730A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BF66C0F"/>
    <w:multiLevelType w:val="hybridMultilevel"/>
    <w:tmpl w:val="F22E51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FD857B0"/>
    <w:multiLevelType w:val="hybridMultilevel"/>
    <w:tmpl w:val="A3649F2A"/>
    <w:lvl w:ilvl="0" w:tplc="78E45984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 w16cid:durableId="608270592">
    <w:abstractNumId w:val="21"/>
  </w:num>
  <w:num w:numId="2" w16cid:durableId="395711430">
    <w:abstractNumId w:val="25"/>
  </w:num>
  <w:num w:numId="3" w16cid:durableId="190652724">
    <w:abstractNumId w:val="15"/>
  </w:num>
  <w:num w:numId="4" w16cid:durableId="424502025">
    <w:abstractNumId w:val="18"/>
  </w:num>
  <w:num w:numId="5" w16cid:durableId="1049574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827747">
    <w:abstractNumId w:val="2"/>
  </w:num>
  <w:num w:numId="7" w16cid:durableId="1274904037">
    <w:abstractNumId w:val="13"/>
  </w:num>
  <w:num w:numId="8" w16cid:durableId="2033220878">
    <w:abstractNumId w:val="3"/>
  </w:num>
  <w:num w:numId="9" w16cid:durableId="654144404">
    <w:abstractNumId w:val="4"/>
  </w:num>
  <w:num w:numId="10" w16cid:durableId="1170370519">
    <w:abstractNumId w:val="8"/>
  </w:num>
  <w:num w:numId="11" w16cid:durableId="1700351847">
    <w:abstractNumId w:val="19"/>
  </w:num>
  <w:num w:numId="12" w16cid:durableId="1753426763">
    <w:abstractNumId w:val="26"/>
  </w:num>
  <w:num w:numId="13" w16cid:durableId="1147474016">
    <w:abstractNumId w:val="1"/>
  </w:num>
  <w:num w:numId="14" w16cid:durableId="208302405">
    <w:abstractNumId w:val="6"/>
  </w:num>
  <w:num w:numId="15" w16cid:durableId="1554074168">
    <w:abstractNumId w:val="0"/>
  </w:num>
  <w:num w:numId="16" w16cid:durableId="193928291">
    <w:abstractNumId w:val="9"/>
  </w:num>
  <w:num w:numId="17" w16cid:durableId="1987121753">
    <w:abstractNumId w:val="12"/>
  </w:num>
  <w:num w:numId="18" w16cid:durableId="346832956">
    <w:abstractNumId w:val="20"/>
  </w:num>
  <w:num w:numId="19" w16cid:durableId="1057583739">
    <w:abstractNumId w:val="5"/>
  </w:num>
  <w:num w:numId="20" w16cid:durableId="24185079">
    <w:abstractNumId w:val="14"/>
  </w:num>
  <w:num w:numId="21" w16cid:durableId="1369598450">
    <w:abstractNumId w:val="11"/>
  </w:num>
  <w:num w:numId="22" w16cid:durableId="1305743443">
    <w:abstractNumId w:val="23"/>
  </w:num>
  <w:num w:numId="23" w16cid:durableId="148526441">
    <w:abstractNumId w:val="10"/>
  </w:num>
  <w:num w:numId="24" w16cid:durableId="1632859147">
    <w:abstractNumId w:val="17"/>
  </w:num>
  <w:num w:numId="25" w16cid:durableId="2029137561">
    <w:abstractNumId w:val="7"/>
  </w:num>
  <w:num w:numId="26" w16cid:durableId="1705131900">
    <w:abstractNumId w:val="22"/>
  </w:num>
  <w:num w:numId="27" w16cid:durableId="1301810327">
    <w:abstractNumId w:val="27"/>
  </w:num>
  <w:num w:numId="28" w16cid:durableId="1548687574">
    <w:abstractNumId w:val="24"/>
  </w:num>
  <w:num w:numId="29" w16cid:durableId="151264656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821"/>
    <w:rsid w:val="00020314"/>
    <w:rsid w:val="000367B9"/>
    <w:rsid w:val="00036D2A"/>
    <w:rsid w:val="000A036D"/>
    <w:rsid w:val="000A0C18"/>
    <w:rsid w:val="000A4293"/>
    <w:rsid w:val="000D3709"/>
    <w:rsid w:val="000D47D2"/>
    <w:rsid w:val="001049BC"/>
    <w:rsid w:val="00152091"/>
    <w:rsid w:val="001F0EF4"/>
    <w:rsid w:val="00247C41"/>
    <w:rsid w:val="002645F9"/>
    <w:rsid w:val="002B0AEE"/>
    <w:rsid w:val="002F6C52"/>
    <w:rsid w:val="003B0CBE"/>
    <w:rsid w:val="003C6AAB"/>
    <w:rsid w:val="003E5D10"/>
    <w:rsid w:val="004205F3"/>
    <w:rsid w:val="00435305"/>
    <w:rsid w:val="004A3FF7"/>
    <w:rsid w:val="004A7294"/>
    <w:rsid w:val="004B3468"/>
    <w:rsid w:val="004F2D52"/>
    <w:rsid w:val="0052036B"/>
    <w:rsid w:val="005213D5"/>
    <w:rsid w:val="00527169"/>
    <w:rsid w:val="00562AF6"/>
    <w:rsid w:val="005A69D9"/>
    <w:rsid w:val="005D780E"/>
    <w:rsid w:val="005D7ED4"/>
    <w:rsid w:val="00642193"/>
    <w:rsid w:val="00671CBF"/>
    <w:rsid w:val="00680AAB"/>
    <w:rsid w:val="006D12EB"/>
    <w:rsid w:val="006D4A0A"/>
    <w:rsid w:val="006E311C"/>
    <w:rsid w:val="006E6FA1"/>
    <w:rsid w:val="00726982"/>
    <w:rsid w:val="0074352A"/>
    <w:rsid w:val="00775081"/>
    <w:rsid w:val="007B1B9A"/>
    <w:rsid w:val="007B74C3"/>
    <w:rsid w:val="007C0EB7"/>
    <w:rsid w:val="007E09AD"/>
    <w:rsid w:val="007F3E0F"/>
    <w:rsid w:val="00811C1E"/>
    <w:rsid w:val="00816532"/>
    <w:rsid w:val="00820F37"/>
    <w:rsid w:val="008346A1"/>
    <w:rsid w:val="00860FA5"/>
    <w:rsid w:val="00883CBD"/>
    <w:rsid w:val="00890785"/>
    <w:rsid w:val="008A3901"/>
    <w:rsid w:val="008B6B6B"/>
    <w:rsid w:val="008C42BC"/>
    <w:rsid w:val="008D3435"/>
    <w:rsid w:val="008E6DCE"/>
    <w:rsid w:val="008F371F"/>
    <w:rsid w:val="00923DF9"/>
    <w:rsid w:val="00965C70"/>
    <w:rsid w:val="009A486F"/>
    <w:rsid w:val="009A6424"/>
    <w:rsid w:val="009B702A"/>
    <w:rsid w:val="009D161C"/>
    <w:rsid w:val="00A152B8"/>
    <w:rsid w:val="00A21722"/>
    <w:rsid w:val="00A40D1D"/>
    <w:rsid w:val="00A84300"/>
    <w:rsid w:val="00AA21E1"/>
    <w:rsid w:val="00AA5F57"/>
    <w:rsid w:val="00B07D39"/>
    <w:rsid w:val="00B16DDA"/>
    <w:rsid w:val="00B22CDE"/>
    <w:rsid w:val="00B345CE"/>
    <w:rsid w:val="00B56476"/>
    <w:rsid w:val="00B8704A"/>
    <w:rsid w:val="00B90CC9"/>
    <w:rsid w:val="00BE69A5"/>
    <w:rsid w:val="00C0035F"/>
    <w:rsid w:val="00C00C6D"/>
    <w:rsid w:val="00C42821"/>
    <w:rsid w:val="00C42DD6"/>
    <w:rsid w:val="00C473DD"/>
    <w:rsid w:val="00C56E7A"/>
    <w:rsid w:val="00C7706C"/>
    <w:rsid w:val="00CC1BDC"/>
    <w:rsid w:val="00CE4B8F"/>
    <w:rsid w:val="00D0724D"/>
    <w:rsid w:val="00D34484"/>
    <w:rsid w:val="00D34679"/>
    <w:rsid w:val="00D34BE9"/>
    <w:rsid w:val="00D44CA3"/>
    <w:rsid w:val="00D55A47"/>
    <w:rsid w:val="00D574F9"/>
    <w:rsid w:val="00D63D3A"/>
    <w:rsid w:val="00DE167D"/>
    <w:rsid w:val="00DE4026"/>
    <w:rsid w:val="00DE6433"/>
    <w:rsid w:val="00DF6107"/>
    <w:rsid w:val="00E13BFD"/>
    <w:rsid w:val="00E41BB6"/>
    <w:rsid w:val="00E42EBF"/>
    <w:rsid w:val="00E73E1C"/>
    <w:rsid w:val="00E93294"/>
    <w:rsid w:val="00EB008B"/>
    <w:rsid w:val="00F02D58"/>
    <w:rsid w:val="00F06F77"/>
    <w:rsid w:val="00F241E9"/>
    <w:rsid w:val="00F3602F"/>
    <w:rsid w:val="00F366FE"/>
    <w:rsid w:val="00F37171"/>
    <w:rsid w:val="00F746B7"/>
    <w:rsid w:val="00F97951"/>
    <w:rsid w:val="00FD731E"/>
    <w:rsid w:val="00FE0D8E"/>
    <w:rsid w:val="00FE76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79647"/>
  <w15:docId w15:val="{413DFE16-31C2-49D3-9AC2-6D3E3CE31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2D52"/>
  </w:style>
  <w:style w:type="paragraph" w:styleId="1">
    <w:name w:val="heading 1"/>
    <w:basedOn w:val="a"/>
    <w:next w:val="a"/>
    <w:link w:val="10"/>
    <w:uiPriority w:val="99"/>
    <w:qFormat/>
    <w:rsid w:val="00B07D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7D39"/>
    <w:pPr>
      <w:keepNext/>
      <w:keepLines/>
      <w:spacing w:before="40" w:after="0" w:line="240" w:lineRule="auto"/>
      <w:ind w:firstLine="709"/>
      <w:outlineLvl w:val="1"/>
    </w:pPr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7D3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7D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07D39"/>
    <w:rPr>
      <w:rFonts w:ascii="Times New Roman" w:eastAsiaTheme="majorEastAsia" w:hAnsi="Times New Roman" w:cstheme="majorBidi"/>
      <w:color w:val="365F91" w:themeColor="accent1" w:themeShade="BF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B07D39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3">
    <w:name w:val="List Paragraph"/>
    <w:basedOn w:val="a"/>
    <w:link w:val="a4"/>
    <w:uiPriority w:val="34"/>
    <w:qFormat/>
    <w:rsid w:val="006D12EB"/>
    <w:pPr>
      <w:spacing w:after="0" w:line="240" w:lineRule="auto"/>
      <w:ind w:left="720" w:firstLine="709"/>
      <w:contextualSpacing/>
    </w:pPr>
    <w:rPr>
      <w:rFonts w:ascii="Times New Roman" w:hAnsi="Times New Roman"/>
      <w:sz w:val="28"/>
    </w:rPr>
  </w:style>
  <w:style w:type="character" w:customStyle="1" w:styleId="a4">
    <w:name w:val="Абзац списка Знак"/>
    <w:link w:val="a3"/>
    <w:uiPriority w:val="34"/>
    <w:locked/>
    <w:rsid w:val="0052036B"/>
    <w:rPr>
      <w:rFonts w:ascii="Times New Roman" w:hAnsi="Times New Roman"/>
      <w:sz w:val="28"/>
    </w:rPr>
  </w:style>
  <w:style w:type="character" w:styleId="a5">
    <w:name w:val="Strong"/>
    <w:uiPriority w:val="22"/>
    <w:qFormat/>
    <w:rsid w:val="006D12EB"/>
    <w:rPr>
      <w:b/>
      <w:bCs/>
    </w:rPr>
  </w:style>
  <w:style w:type="paragraph" w:styleId="a6">
    <w:name w:val="Body Text"/>
    <w:aliases w:val="Основной текст Знак Знак Знак Знак,Основной текст Знак Знак Знак ,Основной текст Знак Знак"/>
    <w:basedOn w:val="a"/>
    <w:link w:val="a7"/>
    <w:uiPriority w:val="99"/>
    <w:rsid w:val="00B07D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aliases w:val="Основной текст Знак Знак Знак Знак Знак,Основной текст Знак Знак Знак  Знак,Основной текст Знак Знак Знак"/>
    <w:basedOn w:val="a0"/>
    <w:link w:val="a6"/>
    <w:uiPriority w:val="99"/>
    <w:rsid w:val="00B07D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B07D39"/>
    <w:rPr>
      <w:color w:val="0000FF" w:themeColor="hyperlink"/>
      <w:u w:val="single"/>
    </w:rPr>
  </w:style>
  <w:style w:type="paragraph" w:styleId="a9">
    <w:name w:val="Title"/>
    <w:basedOn w:val="a"/>
    <w:next w:val="a"/>
    <w:link w:val="aa"/>
    <w:uiPriority w:val="10"/>
    <w:qFormat/>
    <w:rsid w:val="00B07D39"/>
    <w:pPr>
      <w:pBdr>
        <w:bottom w:val="single" w:sz="8" w:space="4" w:color="4F81BD" w:themeColor="accent1"/>
      </w:pBdr>
      <w:spacing w:after="300" w:line="240" w:lineRule="auto"/>
      <w:ind w:firstLine="709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Заголовок Знак"/>
    <w:basedOn w:val="a0"/>
    <w:link w:val="a9"/>
    <w:uiPriority w:val="10"/>
    <w:rsid w:val="00B07D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Текст выноски Знак"/>
    <w:basedOn w:val="a0"/>
    <w:link w:val="ac"/>
    <w:uiPriority w:val="99"/>
    <w:semiHidden/>
    <w:rsid w:val="00B07D39"/>
    <w:rPr>
      <w:rFonts w:ascii="Tahoma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B07D39"/>
    <w:pPr>
      <w:spacing w:after="0" w:line="240" w:lineRule="auto"/>
      <w:ind w:firstLine="709"/>
    </w:pPr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B07D39"/>
    <w:pPr>
      <w:tabs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B07D39"/>
    <w:pPr>
      <w:spacing w:after="100" w:line="240" w:lineRule="auto"/>
      <w:ind w:left="280" w:firstLine="709"/>
    </w:pPr>
    <w:rPr>
      <w:rFonts w:ascii="Times New Roman" w:hAnsi="Times New Roman"/>
      <w:sz w:val="28"/>
    </w:rPr>
  </w:style>
  <w:style w:type="paragraph" w:styleId="31">
    <w:name w:val="toc 3"/>
    <w:basedOn w:val="a"/>
    <w:next w:val="a"/>
    <w:autoRedefine/>
    <w:uiPriority w:val="39"/>
    <w:unhideWhenUsed/>
    <w:rsid w:val="00B07D39"/>
    <w:pPr>
      <w:spacing w:after="100" w:line="240" w:lineRule="auto"/>
      <w:ind w:left="560" w:firstLine="709"/>
    </w:pPr>
    <w:rPr>
      <w:rFonts w:ascii="Times New Roman" w:hAnsi="Times New Roman"/>
      <w:sz w:val="28"/>
    </w:rPr>
  </w:style>
  <w:style w:type="paragraph" w:styleId="ad">
    <w:name w:val="header"/>
    <w:basedOn w:val="a"/>
    <w:link w:val="ae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B07D39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B07D39"/>
    <w:pPr>
      <w:tabs>
        <w:tab w:val="center" w:pos="4677"/>
        <w:tab w:val="right" w:pos="9355"/>
      </w:tabs>
      <w:spacing w:after="0" w:line="240" w:lineRule="auto"/>
      <w:ind w:firstLine="709"/>
    </w:pPr>
    <w:rPr>
      <w:rFonts w:ascii="Times New Roman" w:hAnsi="Times New Roman"/>
      <w:sz w:val="28"/>
    </w:rPr>
  </w:style>
  <w:style w:type="character" w:customStyle="1" w:styleId="af0">
    <w:name w:val="Нижний колонтитул Знак"/>
    <w:basedOn w:val="a0"/>
    <w:link w:val="af"/>
    <w:uiPriority w:val="99"/>
    <w:rsid w:val="00B07D39"/>
    <w:rPr>
      <w:rFonts w:ascii="Times New Roman" w:hAnsi="Times New Roman"/>
      <w:sz w:val="28"/>
    </w:rPr>
  </w:style>
  <w:style w:type="paragraph" w:customStyle="1" w:styleId="ConsPlusNormal">
    <w:name w:val="ConsPlusNormal"/>
    <w:link w:val="ConsPlusNormal0"/>
    <w:qFormat/>
    <w:rsid w:val="00B07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ConsPlusNormal0">
    <w:name w:val="ConsPlusNormal Знак"/>
    <w:link w:val="ConsPlusNormal"/>
    <w:rsid w:val="00B07D39"/>
    <w:rPr>
      <w:rFonts w:ascii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3"/>
    <w:uiPriority w:val="99"/>
    <w:semiHidden/>
    <w:rsid w:val="00B07D39"/>
    <w:rPr>
      <w:rFonts w:ascii="Times New Roman" w:hAnsi="Times New Roman"/>
      <w:sz w:val="28"/>
    </w:rPr>
  </w:style>
  <w:style w:type="paragraph" w:styleId="23">
    <w:name w:val="Body Text Indent 2"/>
    <w:basedOn w:val="a"/>
    <w:link w:val="22"/>
    <w:uiPriority w:val="99"/>
    <w:semiHidden/>
    <w:unhideWhenUsed/>
    <w:rsid w:val="00B07D39"/>
    <w:pPr>
      <w:spacing w:after="120" w:line="480" w:lineRule="auto"/>
      <w:ind w:left="283" w:firstLine="709"/>
    </w:pPr>
    <w:rPr>
      <w:rFonts w:ascii="Times New Roman" w:hAnsi="Times New Roman"/>
      <w:sz w:val="28"/>
    </w:rPr>
  </w:style>
  <w:style w:type="paragraph" w:styleId="af1">
    <w:name w:val="TOC Heading"/>
    <w:basedOn w:val="1"/>
    <w:next w:val="a"/>
    <w:uiPriority w:val="39"/>
    <w:unhideWhenUsed/>
    <w:qFormat/>
    <w:rsid w:val="00B07D39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table" w:styleId="af2">
    <w:name w:val="Table Grid"/>
    <w:basedOn w:val="a1"/>
    <w:uiPriority w:val="59"/>
    <w:rsid w:val="00B07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07D3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3">
    <w:name w:val="footnote text"/>
    <w:basedOn w:val="a"/>
    <w:link w:val="af4"/>
    <w:unhideWhenUsed/>
    <w:rsid w:val="00B07D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B07D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Intense Emphasis"/>
    <w:basedOn w:val="a0"/>
    <w:uiPriority w:val="21"/>
    <w:qFormat/>
    <w:rsid w:val="00B07D39"/>
    <w:rPr>
      <w:b/>
      <w:bCs/>
      <w:i/>
      <w:iCs/>
      <w:color w:val="4F81BD" w:themeColor="accent1"/>
    </w:rPr>
  </w:style>
  <w:style w:type="character" w:customStyle="1" w:styleId="24">
    <w:name w:val="Основной текст (2)_"/>
    <w:basedOn w:val="a0"/>
    <w:link w:val="25"/>
    <w:uiPriority w:val="99"/>
    <w:rsid w:val="00B07D3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B07D39"/>
    <w:pPr>
      <w:widowControl w:val="0"/>
      <w:shd w:val="clear" w:color="auto" w:fill="FFFFFF"/>
      <w:spacing w:after="0" w:line="389" w:lineRule="exact"/>
      <w:ind w:hanging="10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26">
    <w:name w:val="Основной текст (2) + Полужирный"/>
    <w:basedOn w:val="24"/>
    <w:uiPriority w:val="99"/>
    <w:rsid w:val="00B07D39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markedcontent">
    <w:name w:val="markedcontent"/>
    <w:basedOn w:val="a0"/>
    <w:rsid w:val="00E41BB6"/>
  </w:style>
  <w:style w:type="character" w:styleId="af6">
    <w:name w:val="Emphasis"/>
    <w:basedOn w:val="a0"/>
    <w:uiPriority w:val="20"/>
    <w:qFormat/>
    <w:rsid w:val="00E41BB6"/>
    <w:rPr>
      <w:i/>
      <w:iCs/>
    </w:rPr>
  </w:style>
  <w:style w:type="paragraph" w:styleId="af7">
    <w:name w:val="Body Text Indent"/>
    <w:basedOn w:val="a"/>
    <w:link w:val="af8"/>
    <w:uiPriority w:val="99"/>
    <w:unhideWhenUsed/>
    <w:rsid w:val="00F06F77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F06F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1807</TotalTime>
  <Pages>3</Pages>
  <Words>1242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Андросенко Елена Анатольевна</cp:lastModifiedBy>
  <cp:revision>27</cp:revision>
  <cp:lastPrinted>2025-02-26T15:50:00Z</cp:lastPrinted>
  <dcterms:created xsi:type="dcterms:W3CDTF">2022-02-21T13:02:00Z</dcterms:created>
  <dcterms:modified xsi:type="dcterms:W3CDTF">2025-02-27T08:39:00Z</dcterms:modified>
</cp:coreProperties>
</file>